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DBD0" w14:textId="2143157D" w:rsidR="00E37610" w:rsidRPr="00966461" w:rsidRDefault="00E37610" w:rsidP="009A40ED">
      <w:pPr>
        <w:jc w:val="center"/>
        <w:rPr>
          <w:rFonts w:ascii="宋体" w:eastAsia="宋体" w:hAnsi="宋体"/>
          <w:sz w:val="28"/>
          <w:szCs w:val="28"/>
        </w:rPr>
      </w:pPr>
    </w:p>
    <w:p w14:paraId="31C47160" w14:textId="77777777" w:rsidR="008C7DAA" w:rsidRPr="008C7DAA" w:rsidRDefault="008C7DAA" w:rsidP="008C7DAA">
      <w:pPr>
        <w:jc w:val="center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新疆财经大学优秀硕士学位论文评选办法</w:t>
      </w:r>
    </w:p>
    <w:p w14:paraId="1771337F" w14:textId="583E322F" w:rsidR="009A40ED" w:rsidRPr="009A40ED" w:rsidRDefault="008C7DAA" w:rsidP="008C7DAA">
      <w:pPr>
        <w:jc w:val="center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（校发［</w:t>
      </w:r>
      <w:r w:rsidRPr="008C7DAA">
        <w:rPr>
          <w:rFonts w:ascii="宋体" w:eastAsia="宋体" w:hAnsi="宋体"/>
          <w:sz w:val="28"/>
          <w:szCs w:val="28"/>
        </w:rPr>
        <w:t>2009］169号）</w:t>
      </w:r>
    </w:p>
    <w:p w14:paraId="6CD14442" w14:textId="77777777" w:rsidR="009A40ED" w:rsidRPr="009A40ED" w:rsidRDefault="009A40ED" w:rsidP="009A40ED">
      <w:pPr>
        <w:rPr>
          <w:rFonts w:ascii="宋体" w:eastAsia="宋体" w:hAnsi="宋体"/>
          <w:sz w:val="28"/>
          <w:szCs w:val="28"/>
        </w:rPr>
      </w:pPr>
      <w:r w:rsidRPr="009A40ED">
        <w:rPr>
          <w:rFonts w:ascii="宋体" w:eastAsia="宋体" w:hAnsi="宋体"/>
          <w:sz w:val="28"/>
          <w:szCs w:val="28"/>
        </w:rPr>
        <w:t xml:space="preserve"> </w:t>
      </w:r>
    </w:p>
    <w:p w14:paraId="56F86A9B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为进一步提高我校研究生培养质量，充分调动研究生从事科研活动的积极性，培养研究生的创新精神，鼓励研究生撰写出高水平、高质量的学位论文，特制定本办法。</w:t>
      </w:r>
    </w:p>
    <w:p w14:paraId="131E9EEB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第一章</w:t>
      </w:r>
      <w:r w:rsidRPr="008C7DAA">
        <w:rPr>
          <w:rFonts w:ascii="宋体" w:eastAsia="宋体" w:hAnsi="宋体"/>
          <w:sz w:val="28"/>
          <w:szCs w:val="28"/>
        </w:rPr>
        <w:t xml:space="preserve"> 评选条件</w:t>
      </w:r>
    </w:p>
    <w:p w14:paraId="18C35259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第一条</w:t>
      </w:r>
      <w:r w:rsidRPr="008C7DAA">
        <w:rPr>
          <w:rFonts w:ascii="宋体" w:eastAsia="宋体" w:hAnsi="宋体"/>
          <w:sz w:val="28"/>
          <w:szCs w:val="28"/>
        </w:rPr>
        <w:t xml:space="preserve"> 本办法适用于新疆财经大学全日制在校、在册普通研究生。</w:t>
      </w:r>
    </w:p>
    <w:p w14:paraId="183AE3EC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第二条</w:t>
      </w:r>
      <w:r w:rsidRPr="008C7DAA">
        <w:rPr>
          <w:rFonts w:ascii="宋体" w:eastAsia="宋体" w:hAnsi="宋体"/>
          <w:sz w:val="28"/>
          <w:szCs w:val="28"/>
        </w:rPr>
        <w:t xml:space="preserve"> 参加评选的硕士研究生须取得规定的总学分，并按期完成硕士研究生培养方案中的其他要求。</w:t>
      </w:r>
    </w:p>
    <w:p w14:paraId="26468211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第三条</w:t>
      </w:r>
      <w:r w:rsidRPr="008C7DAA">
        <w:rPr>
          <w:rFonts w:ascii="宋体" w:eastAsia="宋体" w:hAnsi="宋体"/>
          <w:sz w:val="28"/>
          <w:szCs w:val="28"/>
        </w:rPr>
        <w:t xml:space="preserve"> 参加评选的硕士学位论文须符合学位论文撰写的有关规定，并按期通过论文答辩。推迟或延期答辩的学位论文不在参评之列。</w:t>
      </w:r>
    </w:p>
    <w:p w14:paraId="79F89BE4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第四条</w:t>
      </w:r>
      <w:r w:rsidRPr="008C7DAA">
        <w:rPr>
          <w:rFonts w:ascii="宋体" w:eastAsia="宋体" w:hAnsi="宋体"/>
          <w:sz w:val="28"/>
          <w:szCs w:val="28"/>
        </w:rPr>
        <w:t xml:space="preserve"> 优秀硕士学位论文以当年该学院答辩论文总数的10%进行评选（不足1人按1人评选）。</w:t>
      </w:r>
    </w:p>
    <w:p w14:paraId="5181723D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第二章</w:t>
      </w:r>
      <w:r w:rsidRPr="008C7DAA">
        <w:rPr>
          <w:rFonts w:ascii="宋体" w:eastAsia="宋体" w:hAnsi="宋体"/>
          <w:sz w:val="28"/>
          <w:szCs w:val="28"/>
        </w:rPr>
        <w:t xml:space="preserve"> 评选程序</w:t>
      </w:r>
    </w:p>
    <w:p w14:paraId="6E08641A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第五条</w:t>
      </w:r>
      <w:r w:rsidRPr="008C7DAA">
        <w:rPr>
          <w:rFonts w:ascii="宋体" w:eastAsia="宋体" w:hAnsi="宋体"/>
          <w:sz w:val="28"/>
          <w:szCs w:val="28"/>
        </w:rPr>
        <w:t xml:space="preserve"> 优秀硕士学位论文的评选工作每年进行一次，一般在学位论文答辩工作完成后进行。</w:t>
      </w:r>
    </w:p>
    <w:p w14:paraId="52F52065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第六条</w:t>
      </w:r>
      <w:r w:rsidRPr="008C7DAA">
        <w:rPr>
          <w:rFonts w:ascii="宋体" w:eastAsia="宋体" w:hAnsi="宋体"/>
          <w:sz w:val="28"/>
          <w:szCs w:val="28"/>
        </w:rPr>
        <w:t xml:space="preserve"> 优秀硕士学位论文由所在学院答辩委员会评选后，填写《新疆财经大学优秀硕士学位论文申报表》，报研究生处审核。</w:t>
      </w:r>
    </w:p>
    <w:p w14:paraId="20E8B2B6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lastRenderedPageBreak/>
        <w:t>第七条</w:t>
      </w:r>
      <w:r w:rsidRPr="008C7DAA">
        <w:rPr>
          <w:rFonts w:ascii="宋体" w:eastAsia="宋体" w:hAnsi="宋体"/>
          <w:sz w:val="28"/>
          <w:szCs w:val="28"/>
        </w:rPr>
        <w:t xml:space="preserve"> 研究生处将评审结果向全校公示3个工作日，无异议后报主管校长签发。</w:t>
      </w:r>
    </w:p>
    <w:p w14:paraId="1A1CB8CD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第三章</w:t>
      </w:r>
      <w:r w:rsidRPr="008C7DAA">
        <w:rPr>
          <w:rFonts w:ascii="宋体" w:eastAsia="宋体" w:hAnsi="宋体"/>
          <w:sz w:val="28"/>
          <w:szCs w:val="28"/>
        </w:rPr>
        <w:t xml:space="preserve"> 奖惩办法</w:t>
      </w:r>
    </w:p>
    <w:p w14:paraId="5AEA4B4A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第八条</w:t>
      </w:r>
      <w:r w:rsidRPr="008C7DAA">
        <w:rPr>
          <w:rFonts w:ascii="宋体" w:eastAsia="宋体" w:hAnsi="宋体"/>
          <w:sz w:val="28"/>
          <w:szCs w:val="28"/>
        </w:rPr>
        <w:t xml:space="preserve"> 审核通过的优秀硕士学位论文，由学校向其作者颁发荣誉证书。如发现有剽窃、抄袭或侵权情况，经确认情况属实者，取消优秀学位论文资格，追回所颁发的证书，并按有关规定处理。</w:t>
      </w:r>
    </w:p>
    <w:p w14:paraId="69574646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第九条</w:t>
      </w:r>
      <w:r w:rsidRPr="008C7DAA">
        <w:rPr>
          <w:rFonts w:ascii="宋体" w:eastAsia="宋体" w:hAnsi="宋体"/>
          <w:sz w:val="28"/>
          <w:szCs w:val="28"/>
        </w:rPr>
        <w:t xml:space="preserve"> 《新疆财经大学优秀硕士学位论文申报表》和评优文件一并存入个人档案。</w:t>
      </w:r>
    </w:p>
    <w:p w14:paraId="542FD6F3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第四章</w:t>
      </w:r>
      <w:r w:rsidRPr="008C7DAA">
        <w:rPr>
          <w:rFonts w:ascii="宋体" w:eastAsia="宋体" w:hAnsi="宋体"/>
          <w:sz w:val="28"/>
          <w:szCs w:val="28"/>
        </w:rPr>
        <w:t xml:space="preserve"> 附则</w:t>
      </w:r>
    </w:p>
    <w:p w14:paraId="4A561B38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第十条</w:t>
      </w:r>
      <w:r w:rsidRPr="008C7DAA">
        <w:rPr>
          <w:rFonts w:ascii="宋体" w:eastAsia="宋体" w:hAnsi="宋体"/>
          <w:sz w:val="28"/>
          <w:szCs w:val="28"/>
        </w:rPr>
        <w:t xml:space="preserve"> 符合自治区优秀硕士学位论文评选标准的校优秀学位论文，经专家评审后，可推荐参加自治区优秀硕士学位论文的评选。获省部级优秀学位论文奖项，由学校给予作者1000元，导师500元奖励。</w:t>
      </w:r>
    </w:p>
    <w:p w14:paraId="645EFF3F" w14:textId="77777777" w:rsidR="008C7DAA" w:rsidRPr="008C7DAA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第十一条</w:t>
      </w:r>
      <w:r w:rsidRPr="008C7DAA">
        <w:rPr>
          <w:rFonts w:ascii="宋体" w:eastAsia="宋体" w:hAnsi="宋体"/>
          <w:sz w:val="28"/>
          <w:szCs w:val="28"/>
        </w:rPr>
        <w:t xml:space="preserve"> 本办法自发布之日起试行。</w:t>
      </w:r>
    </w:p>
    <w:p w14:paraId="316B4A34" w14:textId="2B72EDCD" w:rsidR="00966461" w:rsidRPr="00966461" w:rsidRDefault="008C7DAA" w:rsidP="008C7DAA">
      <w:pPr>
        <w:ind w:firstLineChars="253" w:firstLine="708"/>
        <w:rPr>
          <w:rFonts w:ascii="宋体" w:eastAsia="宋体" w:hAnsi="宋体"/>
          <w:sz w:val="28"/>
          <w:szCs w:val="28"/>
        </w:rPr>
      </w:pPr>
      <w:r w:rsidRPr="008C7DAA">
        <w:rPr>
          <w:rFonts w:ascii="宋体" w:eastAsia="宋体" w:hAnsi="宋体" w:hint="eastAsia"/>
          <w:sz w:val="28"/>
          <w:szCs w:val="28"/>
        </w:rPr>
        <w:t>第十二条</w:t>
      </w:r>
      <w:r w:rsidRPr="008C7DAA">
        <w:rPr>
          <w:rFonts w:ascii="宋体" w:eastAsia="宋体" w:hAnsi="宋体"/>
          <w:sz w:val="28"/>
          <w:szCs w:val="28"/>
        </w:rPr>
        <w:t xml:space="preserve"> 本办法由研究生处负责解释。</w:t>
      </w:r>
      <w:bookmarkStart w:id="0" w:name="_GoBack"/>
      <w:bookmarkEnd w:id="0"/>
    </w:p>
    <w:p w14:paraId="38C31DEB" w14:textId="305FA168" w:rsidR="00966461" w:rsidRPr="00966461" w:rsidRDefault="00966461" w:rsidP="009A40ED">
      <w:pPr>
        <w:ind w:firstLineChars="253" w:firstLine="708"/>
        <w:rPr>
          <w:rFonts w:ascii="宋体" w:eastAsia="宋体" w:hAnsi="宋体"/>
          <w:sz w:val="28"/>
          <w:szCs w:val="28"/>
        </w:rPr>
      </w:pPr>
    </w:p>
    <w:p w14:paraId="5FBFCEDF" w14:textId="77777777" w:rsidR="00966461" w:rsidRPr="00966461" w:rsidRDefault="00966461">
      <w:pPr>
        <w:rPr>
          <w:rFonts w:ascii="宋体" w:eastAsia="宋体" w:hAnsi="宋体"/>
          <w:sz w:val="28"/>
          <w:szCs w:val="28"/>
        </w:rPr>
      </w:pPr>
    </w:p>
    <w:sectPr w:rsidR="00966461" w:rsidRPr="0096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4"/>
    <w:rsid w:val="00510D10"/>
    <w:rsid w:val="008C7DAA"/>
    <w:rsid w:val="00966461"/>
    <w:rsid w:val="009A40ED"/>
    <w:rsid w:val="00DE4585"/>
    <w:rsid w:val="00E37610"/>
    <w:rsid w:val="00F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A3A8"/>
  <w15:chartTrackingRefBased/>
  <w15:docId w15:val="{7A5C0057-935D-46A3-A3FE-7A03F8F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2018-10-01T04:05:00Z</dcterms:created>
  <dcterms:modified xsi:type="dcterms:W3CDTF">2018-10-01T04:10:00Z</dcterms:modified>
</cp:coreProperties>
</file>