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D8" w:rsidRDefault="00A360D8" w:rsidP="00141354">
      <w:pPr>
        <w:widowControl/>
        <w:jc w:val="center"/>
        <w:outlineLvl w:val="1"/>
        <w:rPr>
          <w:rFonts w:ascii="黑体" w:eastAsia="黑体" w:hAnsi="黑体" w:cs="Lucida Sans Unicode"/>
          <w:bCs/>
          <w:color w:val="000000" w:themeColor="text1"/>
          <w:kern w:val="0"/>
          <w:sz w:val="40"/>
          <w:szCs w:val="28"/>
        </w:rPr>
      </w:pPr>
    </w:p>
    <w:p w:rsidR="00141354" w:rsidRPr="00A360D8" w:rsidRDefault="00141354" w:rsidP="00141354">
      <w:pPr>
        <w:widowControl/>
        <w:jc w:val="center"/>
        <w:outlineLvl w:val="1"/>
        <w:rPr>
          <w:rFonts w:ascii="黑体" w:eastAsia="黑体" w:hAnsi="黑体" w:cs="Lucida Sans Unicode"/>
          <w:bCs/>
          <w:color w:val="000000" w:themeColor="text1"/>
          <w:kern w:val="0"/>
          <w:sz w:val="40"/>
          <w:szCs w:val="28"/>
        </w:rPr>
      </w:pPr>
      <w:bookmarkStart w:id="0" w:name="_GoBack"/>
      <w:bookmarkEnd w:id="0"/>
      <w:r w:rsidRPr="00A360D8">
        <w:rPr>
          <w:rFonts w:ascii="黑体" w:eastAsia="黑体" w:hAnsi="黑体" w:cs="Lucida Sans Unicode"/>
          <w:bCs/>
          <w:color w:val="000000" w:themeColor="text1"/>
          <w:kern w:val="0"/>
          <w:sz w:val="40"/>
          <w:szCs w:val="28"/>
        </w:rPr>
        <w:t>博士后人员出站及落户办事指南</w:t>
      </w:r>
    </w:p>
    <w:p w:rsidR="00141354" w:rsidRPr="00A360D8" w:rsidRDefault="00141354" w:rsidP="00141354">
      <w:pPr>
        <w:widowControl/>
        <w:spacing w:line="301" w:lineRule="atLeast"/>
        <w:jc w:val="left"/>
        <w:rPr>
          <w:rFonts w:asciiTheme="minorEastAsia" w:hAnsiTheme="minorEastAsia" w:cs="Lucida Sans Unicode"/>
          <w:color w:val="000000" w:themeColor="text1"/>
          <w:kern w:val="0"/>
          <w:sz w:val="28"/>
          <w:szCs w:val="28"/>
        </w:rPr>
      </w:pPr>
    </w:p>
    <w:p w:rsidR="00141354" w:rsidRPr="00A360D8" w:rsidRDefault="00141354" w:rsidP="00A360D8">
      <w:pPr>
        <w:widowControl/>
        <w:ind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一、办事流程</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1</w:t>
      </w:r>
      <w:r w:rsidRPr="00A360D8">
        <w:rPr>
          <w:rFonts w:asciiTheme="minorEastAsia" w:hAnsiTheme="minorEastAsia" w:cs="宋体" w:hint="eastAsia"/>
          <w:color w:val="000000" w:themeColor="text1"/>
          <w:kern w:val="0"/>
          <w:sz w:val="28"/>
          <w:szCs w:val="28"/>
        </w:rPr>
        <w:t>、登录中国博士后网</w:t>
      </w:r>
      <w:hyperlink r:id="rId7" w:history="1">
        <w:r w:rsidRPr="00A360D8">
          <w:rPr>
            <w:rFonts w:asciiTheme="minorEastAsia" w:hAnsiTheme="minorEastAsia" w:cs="宋体"/>
            <w:color w:val="000000" w:themeColor="text1"/>
            <w:kern w:val="0"/>
            <w:sz w:val="28"/>
            <w:szCs w:val="28"/>
          </w:rPr>
          <w:t>www.chinapostdoctor.org.cn</w:t>
        </w:r>
      </w:hyperlink>
      <w:r w:rsidRPr="00A360D8">
        <w:rPr>
          <w:rFonts w:asciiTheme="minorEastAsia" w:hAnsiTheme="minorEastAsia" w:cs="宋体" w:hint="eastAsia"/>
          <w:color w:val="000000" w:themeColor="text1"/>
          <w:kern w:val="0"/>
          <w:sz w:val="28"/>
          <w:szCs w:val="28"/>
        </w:rPr>
        <w:t>通过“业务工作办理”栏目相关选项，进入“中国博士后网上办公系统”，进行在线填报申请并按系统提示上传相关证明扫描件。</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2</w:t>
      </w:r>
      <w:r w:rsidRPr="00A360D8">
        <w:rPr>
          <w:rFonts w:asciiTheme="minorEastAsia" w:hAnsiTheme="minorEastAsia" w:cs="宋体" w:hint="eastAsia"/>
          <w:color w:val="000000" w:themeColor="text1"/>
          <w:kern w:val="0"/>
          <w:sz w:val="28"/>
          <w:szCs w:val="28"/>
        </w:rPr>
        <w:t>、向设站单位提交纸质出站材料及有关证明材料并办理有关手续。</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3</w:t>
      </w:r>
      <w:r w:rsidRPr="00A360D8">
        <w:rPr>
          <w:rFonts w:asciiTheme="minorEastAsia" w:hAnsiTheme="minorEastAsia" w:cs="宋体" w:hint="eastAsia"/>
          <w:color w:val="000000" w:themeColor="text1"/>
          <w:kern w:val="0"/>
          <w:sz w:val="28"/>
          <w:szCs w:val="28"/>
        </w:rPr>
        <w:t>、通过设站单位网上办公系统及纸质出站材料审核后（联合招收博士后需由工作站和流动站依次审核），等待全国博管会或分级管理省市博士后工作主管部门对网上申报材料的预审结果。预审通过后，按照设站单位和相关主管部门的要求，报送纸质出站材料及有关证明材料。</w:t>
      </w:r>
    </w:p>
    <w:p w:rsidR="00141354" w:rsidRPr="00A360D8" w:rsidRDefault="00141354" w:rsidP="00A360D8">
      <w:pPr>
        <w:widowControl/>
        <w:ind w:left="301"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二、办理出站所需材料</w:t>
      </w:r>
      <w:r w:rsidRPr="00A360D8">
        <w:rPr>
          <w:rFonts w:asciiTheme="minorEastAsia" w:hAnsiTheme="minorEastAsia" w:cs="宋体" w:hint="eastAsia"/>
          <w:color w:val="000000" w:themeColor="text1"/>
          <w:kern w:val="0"/>
          <w:sz w:val="28"/>
          <w:szCs w:val="28"/>
        </w:rPr>
        <w:br/>
        <w:t>1、</w:t>
      </w:r>
      <w:r w:rsidRPr="00A360D8">
        <w:rPr>
          <w:rFonts w:asciiTheme="minorEastAsia" w:hAnsiTheme="minorEastAsia" w:cs="宋体" w:hint="eastAsia"/>
          <w:b/>
          <w:bCs/>
          <w:color w:val="000000" w:themeColor="text1"/>
          <w:kern w:val="0"/>
          <w:sz w:val="28"/>
          <w:szCs w:val="28"/>
        </w:rPr>
        <w:t>《博士后研究人员工作期满登记表》</w:t>
      </w:r>
      <w:r w:rsidRPr="00A360D8">
        <w:rPr>
          <w:rFonts w:asciiTheme="minorEastAsia" w:hAnsiTheme="minorEastAsia" w:cs="宋体" w:hint="eastAsia"/>
          <w:color w:val="000000" w:themeColor="text1"/>
          <w:kern w:val="0"/>
          <w:sz w:val="28"/>
          <w:szCs w:val="28"/>
        </w:rPr>
        <w:t>1份；</w:t>
      </w:r>
      <w:r w:rsidRPr="00A360D8">
        <w:rPr>
          <w:rFonts w:asciiTheme="minorEastAsia" w:hAnsiTheme="minorEastAsia" w:cs="宋体" w:hint="eastAsia"/>
          <w:color w:val="000000" w:themeColor="text1"/>
          <w:kern w:val="0"/>
          <w:sz w:val="28"/>
          <w:szCs w:val="28"/>
        </w:rPr>
        <w:br/>
        <w:t>2、</w:t>
      </w:r>
      <w:r w:rsidRPr="00A360D8">
        <w:rPr>
          <w:rFonts w:asciiTheme="minorEastAsia" w:hAnsiTheme="minorEastAsia" w:cs="宋体" w:hint="eastAsia"/>
          <w:b/>
          <w:bCs/>
          <w:color w:val="000000" w:themeColor="text1"/>
          <w:kern w:val="0"/>
          <w:sz w:val="28"/>
          <w:szCs w:val="28"/>
        </w:rPr>
        <w:t>《博士后研究人员工作期满审批表》</w:t>
      </w:r>
      <w:r w:rsidRPr="00A360D8">
        <w:rPr>
          <w:rFonts w:asciiTheme="minorEastAsia" w:hAnsiTheme="minorEastAsia" w:cs="宋体" w:hint="eastAsia"/>
          <w:color w:val="000000" w:themeColor="text1"/>
          <w:kern w:val="0"/>
          <w:sz w:val="28"/>
          <w:szCs w:val="28"/>
        </w:rPr>
        <w:t>（1份原件2份复印件）；</w:t>
      </w:r>
      <w:r w:rsidRPr="00A360D8">
        <w:rPr>
          <w:rFonts w:asciiTheme="minorEastAsia" w:hAnsiTheme="minorEastAsia" w:cs="宋体" w:hint="eastAsia"/>
          <w:color w:val="000000" w:themeColor="text1"/>
          <w:kern w:val="0"/>
          <w:sz w:val="28"/>
          <w:szCs w:val="28"/>
        </w:rPr>
        <w:br/>
        <w:t>3、</w:t>
      </w:r>
      <w:r w:rsidRPr="00A360D8">
        <w:rPr>
          <w:rFonts w:asciiTheme="minorEastAsia" w:hAnsiTheme="minorEastAsia" w:cs="宋体" w:hint="eastAsia"/>
          <w:b/>
          <w:bCs/>
          <w:color w:val="000000" w:themeColor="text1"/>
          <w:kern w:val="0"/>
          <w:sz w:val="28"/>
          <w:szCs w:val="28"/>
        </w:rPr>
        <w:t>《博士后研究人员工作期满业务考核表》</w:t>
      </w:r>
      <w:r w:rsidRPr="00A360D8">
        <w:rPr>
          <w:rFonts w:asciiTheme="minorEastAsia" w:hAnsiTheme="minorEastAsia" w:cs="宋体" w:hint="eastAsia"/>
          <w:color w:val="000000" w:themeColor="text1"/>
          <w:kern w:val="0"/>
          <w:sz w:val="28"/>
          <w:szCs w:val="28"/>
        </w:rPr>
        <w:t>（1份原件2份复印件）；</w:t>
      </w:r>
      <w:r w:rsidRPr="00A360D8">
        <w:rPr>
          <w:rFonts w:asciiTheme="minorEastAsia" w:hAnsiTheme="minorEastAsia" w:cs="宋体" w:hint="eastAsia"/>
          <w:color w:val="000000" w:themeColor="text1"/>
          <w:kern w:val="0"/>
          <w:sz w:val="28"/>
          <w:szCs w:val="28"/>
        </w:rPr>
        <w:br/>
        <w:t>4、</w:t>
      </w:r>
      <w:r w:rsidRPr="00A360D8">
        <w:rPr>
          <w:rFonts w:asciiTheme="minorEastAsia" w:hAnsiTheme="minorEastAsia" w:cs="宋体" w:hint="eastAsia"/>
          <w:b/>
          <w:bCs/>
          <w:color w:val="000000" w:themeColor="text1"/>
          <w:kern w:val="0"/>
          <w:sz w:val="28"/>
          <w:szCs w:val="28"/>
        </w:rPr>
        <w:t>出站可分配工作人员</w:t>
      </w:r>
      <w:r w:rsidRPr="00A360D8">
        <w:rPr>
          <w:rFonts w:asciiTheme="minorEastAsia" w:hAnsiTheme="minorEastAsia" w:cs="宋体" w:hint="eastAsia"/>
          <w:color w:val="000000" w:themeColor="text1"/>
          <w:kern w:val="0"/>
          <w:sz w:val="28"/>
          <w:szCs w:val="28"/>
        </w:rPr>
        <w:t>需提供</w:t>
      </w:r>
      <w:r w:rsidRPr="00A360D8">
        <w:rPr>
          <w:rFonts w:asciiTheme="minorEastAsia" w:hAnsiTheme="minorEastAsia" w:cs="宋体" w:hint="eastAsia"/>
          <w:b/>
          <w:bCs/>
          <w:color w:val="000000" w:themeColor="text1"/>
          <w:kern w:val="0"/>
          <w:sz w:val="28"/>
          <w:szCs w:val="28"/>
        </w:rPr>
        <w:t>《</w:t>
      </w:r>
      <w:hyperlink r:id="rId8" w:tgtFrame="_blank" w:history="1">
        <w:r w:rsidRPr="00A360D8">
          <w:rPr>
            <w:rFonts w:asciiTheme="minorEastAsia" w:hAnsiTheme="minorEastAsia" w:cs="宋体" w:hint="eastAsia"/>
            <w:b/>
            <w:bCs/>
            <w:color w:val="000000" w:themeColor="text1"/>
            <w:kern w:val="0"/>
            <w:sz w:val="28"/>
            <w:szCs w:val="28"/>
          </w:rPr>
          <w:t>接收单位意见表</w:t>
        </w:r>
      </w:hyperlink>
      <w:r w:rsidRPr="00A360D8">
        <w:rPr>
          <w:rFonts w:asciiTheme="minorEastAsia" w:hAnsiTheme="minorEastAsia" w:cs="宋体" w:hint="eastAsia"/>
          <w:b/>
          <w:bCs/>
          <w:color w:val="000000" w:themeColor="text1"/>
          <w:kern w:val="0"/>
          <w:sz w:val="28"/>
          <w:szCs w:val="28"/>
        </w:rPr>
        <w:t>》</w:t>
      </w:r>
      <w:r w:rsidRPr="00A360D8">
        <w:rPr>
          <w:rFonts w:asciiTheme="minorEastAsia" w:hAnsiTheme="minorEastAsia" w:cs="宋体" w:hint="eastAsia"/>
          <w:color w:val="000000" w:themeColor="text1"/>
          <w:kern w:val="0"/>
          <w:sz w:val="28"/>
          <w:szCs w:val="28"/>
        </w:rPr>
        <w:t>（1份原件2份复印件）；</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lastRenderedPageBreak/>
        <w:t>（1）如接收单位为需按照</w:t>
      </w:r>
      <w:bookmarkStart w:id="1" w:name="OLE_LINK2"/>
      <w:bookmarkStart w:id="2" w:name="OLE_LINK3"/>
      <w:bookmarkEnd w:id="1"/>
      <w:bookmarkEnd w:id="2"/>
      <w:r w:rsidRPr="00A360D8">
        <w:rPr>
          <w:rFonts w:asciiTheme="minorEastAsia" w:hAnsiTheme="minorEastAsia" w:cs="宋体" w:hint="eastAsia"/>
          <w:color w:val="000000" w:themeColor="text1"/>
          <w:kern w:val="0"/>
          <w:sz w:val="28"/>
          <w:szCs w:val="28"/>
        </w:rPr>
        <w:t>机构设置和编制管理有关规定执行的单位（政府机关除外）应明确接收博士后研究人员为编制内人员；</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（2）如接收单位为企业，需提供自出站起一年期以上《劳动（聘用）合同》；</w:t>
      </w:r>
      <w:bookmarkStart w:id="3" w:name="OLE_LINK1"/>
      <w:bookmarkEnd w:id="3"/>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（3）如接收单位无独立人事权限，需另附人才服务机构的人事代理协议首页及签章页的复印件并加盖接收单位公章。</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（4）进站时未与原单位解除人事（劳动）关系人员，如需重新分配工作，须在出站前先与原单位解除人事（劳动）关系，将人事档案转入设站单位，同时提交：</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①原单位同意解除人事（劳动）关系证明（由原人事关系所属单位人事或干部部门出具，国家公务员辞去公职须提供《公务员辞去公职批准通知书》，上述材料需按照干部管理权限原则出具）。</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②将档案调入设站单位，并由设站单位出具已收到人事档案相关证明。</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5、</w:t>
      </w:r>
      <w:r w:rsidRPr="00A360D8">
        <w:rPr>
          <w:rFonts w:asciiTheme="minorEastAsia" w:hAnsiTheme="minorEastAsia" w:cs="宋体" w:hint="eastAsia"/>
          <w:b/>
          <w:bCs/>
          <w:color w:val="000000" w:themeColor="text1"/>
          <w:kern w:val="0"/>
          <w:sz w:val="28"/>
          <w:szCs w:val="28"/>
        </w:rPr>
        <w:t>出国人员</w:t>
      </w:r>
      <w:r w:rsidRPr="00A360D8">
        <w:rPr>
          <w:rFonts w:asciiTheme="minorEastAsia" w:hAnsiTheme="minorEastAsia" w:cs="宋体" w:hint="eastAsia"/>
          <w:color w:val="000000" w:themeColor="text1"/>
          <w:kern w:val="0"/>
          <w:sz w:val="28"/>
          <w:szCs w:val="28"/>
        </w:rPr>
        <w:t>需提交进站之前常住户口所在地省（市）人才服务机构同意接收档案的证明；</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6、</w:t>
      </w:r>
      <w:r w:rsidRPr="00A360D8">
        <w:rPr>
          <w:rFonts w:asciiTheme="minorEastAsia" w:hAnsiTheme="minorEastAsia" w:cs="宋体" w:hint="eastAsia"/>
          <w:b/>
          <w:bCs/>
          <w:color w:val="000000" w:themeColor="text1"/>
          <w:kern w:val="0"/>
          <w:sz w:val="28"/>
          <w:szCs w:val="28"/>
        </w:rPr>
        <w:t>进二站人员</w:t>
      </w:r>
      <w:r w:rsidRPr="00A360D8">
        <w:rPr>
          <w:rFonts w:asciiTheme="minorEastAsia" w:hAnsiTheme="minorEastAsia" w:cs="宋体" w:hint="eastAsia"/>
          <w:color w:val="000000" w:themeColor="text1"/>
          <w:kern w:val="0"/>
          <w:sz w:val="28"/>
          <w:szCs w:val="28"/>
        </w:rPr>
        <w:t>需提交二站接收单位博士后主管部门出具的同意进站证明；</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7、</w:t>
      </w:r>
      <w:r w:rsidRPr="00A360D8">
        <w:rPr>
          <w:rFonts w:asciiTheme="minorEastAsia" w:hAnsiTheme="minorEastAsia" w:cs="宋体" w:hint="eastAsia"/>
          <w:b/>
          <w:bCs/>
          <w:color w:val="000000" w:themeColor="text1"/>
          <w:kern w:val="0"/>
          <w:sz w:val="28"/>
          <w:szCs w:val="28"/>
        </w:rPr>
        <w:t>转业（复员）军人</w:t>
      </w:r>
      <w:r w:rsidRPr="00A360D8">
        <w:rPr>
          <w:rFonts w:asciiTheme="minorEastAsia" w:hAnsiTheme="minorEastAsia" w:cs="宋体" w:hint="eastAsia"/>
          <w:color w:val="000000" w:themeColor="text1"/>
          <w:kern w:val="0"/>
          <w:sz w:val="28"/>
          <w:szCs w:val="28"/>
        </w:rPr>
        <w:t>除按照材料“4”提供有关证明外，还需提交军官转业证（复员证）或原所在部队干部部门出具的同意转业（复员）证明或解放军总政治部干部部门的转业（复员）批函；</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8、所在地博士后工作管理部门及设站单位要求的其他材料。</w:t>
      </w:r>
    </w:p>
    <w:p w:rsidR="00141354" w:rsidRPr="00A360D8" w:rsidRDefault="00141354" w:rsidP="00A360D8">
      <w:pPr>
        <w:widowControl/>
        <w:ind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lastRenderedPageBreak/>
        <w:t>三、博士后人员办理落户所需材料</w:t>
      </w:r>
      <w:r w:rsidRPr="00A360D8">
        <w:rPr>
          <w:rFonts w:asciiTheme="minorEastAsia" w:hAnsiTheme="minorEastAsia" w:cs="宋体" w:hint="eastAsia"/>
          <w:color w:val="000000" w:themeColor="text1"/>
          <w:kern w:val="0"/>
          <w:sz w:val="28"/>
          <w:szCs w:val="28"/>
        </w:rPr>
        <w:t>(须提交原件及1份复印件)</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w:t>
      </w:r>
      <w:r w:rsidRPr="00A360D8">
        <w:rPr>
          <w:rFonts w:asciiTheme="minorEastAsia" w:hAnsiTheme="minorEastAsia" w:cs="宋体" w:hint="eastAsia"/>
          <w:b/>
          <w:bCs/>
          <w:color w:val="000000" w:themeColor="text1"/>
          <w:kern w:val="0"/>
          <w:sz w:val="28"/>
          <w:szCs w:val="28"/>
        </w:rPr>
        <w:t>落本人房产人员</w:t>
      </w:r>
      <w:r w:rsidRPr="00A360D8">
        <w:rPr>
          <w:rFonts w:asciiTheme="minorEastAsia" w:hAnsiTheme="minorEastAsia" w:cs="宋体" w:hint="eastAsia"/>
          <w:color w:val="000000" w:themeColor="text1"/>
          <w:kern w:val="0"/>
          <w:sz w:val="28"/>
          <w:szCs w:val="28"/>
        </w:rPr>
        <w:t>须提交《不动产权证书》或《房屋产权证》</w:t>
      </w:r>
    </w:p>
    <w:p w:rsidR="00141354" w:rsidRPr="00A360D8" w:rsidRDefault="00141354" w:rsidP="00A360D8">
      <w:pPr>
        <w:widowControl/>
        <w:ind w:left="29"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尚未取得《不动产权证书》或《房屋产权证》的可提供《购房合同》和物业公司出具的《入住证明》。</w:t>
      </w:r>
    </w:p>
    <w:p w:rsidR="00141354" w:rsidRPr="00A360D8" w:rsidRDefault="00141354" w:rsidP="00A360D8">
      <w:pPr>
        <w:widowControl/>
        <w:ind w:left="426"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说明：</w:t>
      </w:r>
      <w:r w:rsidRPr="00A360D8">
        <w:rPr>
          <w:rFonts w:asciiTheme="minorEastAsia" w:hAnsiTheme="minorEastAsia" w:cs="宋体" w:hint="eastAsia"/>
          <w:color w:val="000000" w:themeColor="text1"/>
          <w:kern w:val="0"/>
          <w:sz w:val="28"/>
          <w:szCs w:val="28"/>
        </w:rPr>
        <w:t>《不动产权证书》、《房屋产权证》和《购房合同》只需复印“产权人姓名”及“房屋坐落地址”页。</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w:t>
      </w:r>
      <w:r w:rsidRPr="00A360D8">
        <w:rPr>
          <w:rFonts w:asciiTheme="minorEastAsia" w:hAnsiTheme="minorEastAsia" w:cs="宋体" w:hint="eastAsia"/>
          <w:b/>
          <w:bCs/>
          <w:color w:val="000000" w:themeColor="text1"/>
          <w:kern w:val="0"/>
          <w:sz w:val="28"/>
          <w:szCs w:val="28"/>
        </w:rPr>
        <w:t>落配偶房产人员</w:t>
      </w:r>
      <w:r w:rsidRPr="00A360D8">
        <w:rPr>
          <w:rFonts w:asciiTheme="minorEastAsia" w:hAnsiTheme="minorEastAsia" w:cs="宋体" w:hint="eastAsia"/>
          <w:color w:val="000000" w:themeColor="text1"/>
          <w:kern w:val="0"/>
          <w:sz w:val="28"/>
          <w:szCs w:val="28"/>
        </w:rPr>
        <w:t>须提交配偶《身份证》、《结婚证》、《不动产权证书》（《房屋产权证》）</w:t>
      </w:r>
    </w:p>
    <w:p w:rsidR="00141354" w:rsidRPr="00A360D8" w:rsidRDefault="00141354" w:rsidP="00A360D8">
      <w:pPr>
        <w:widowControl/>
        <w:ind w:left="29"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尚未取得《不动产权证书》的可提供《购房合同》和物业公司出具的《入住证明》。</w:t>
      </w:r>
    </w:p>
    <w:p w:rsidR="00141354" w:rsidRPr="00A360D8" w:rsidRDefault="00141354" w:rsidP="00A360D8">
      <w:pPr>
        <w:widowControl/>
        <w:ind w:left="426"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说明：</w:t>
      </w:r>
      <w:r w:rsidRPr="00A360D8">
        <w:rPr>
          <w:rFonts w:asciiTheme="minorEastAsia" w:hAnsiTheme="minorEastAsia" w:cs="宋体" w:hint="eastAsia"/>
          <w:color w:val="000000" w:themeColor="text1"/>
          <w:kern w:val="0"/>
          <w:sz w:val="28"/>
          <w:szCs w:val="28"/>
        </w:rPr>
        <w:t>《不动产权证书》、《房屋产权证》和《购房合同》只需复印“产权人姓名”及“房屋坐落地址”页。</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w:t>
      </w:r>
      <w:r w:rsidRPr="00A360D8">
        <w:rPr>
          <w:rFonts w:asciiTheme="minorEastAsia" w:hAnsiTheme="minorEastAsia" w:cs="宋体" w:hint="eastAsia"/>
          <w:b/>
          <w:bCs/>
          <w:color w:val="000000" w:themeColor="text1"/>
          <w:kern w:val="0"/>
          <w:sz w:val="28"/>
          <w:szCs w:val="28"/>
        </w:rPr>
        <w:t>落父母或子女房产（家庭户口）人员</w:t>
      </w:r>
      <w:r w:rsidRPr="00A360D8">
        <w:rPr>
          <w:rFonts w:asciiTheme="minorEastAsia" w:hAnsiTheme="minorEastAsia" w:cs="宋体" w:hint="eastAsia"/>
          <w:color w:val="000000" w:themeColor="text1"/>
          <w:kern w:val="0"/>
          <w:sz w:val="28"/>
          <w:szCs w:val="28"/>
        </w:rPr>
        <w:t>须提交：</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1</w:t>
      </w:r>
      <w:r w:rsidRPr="00A360D8">
        <w:rPr>
          <w:rFonts w:asciiTheme="minorEastAsia" w:hAnsiTheme="minorEastAsia" w:cs="宋体" w:hint="eastAsia"/>
          <w:color w:val="000000" w:themeColor="text1"/>
          <w:kern w:val="0"/>
          <w:sz w:val="28"/>
          <w:szCs w:val="28"/>
        </w:rPr>
        <w:t>、父（母）或子（女）的《不动产权证书》或《房屋产权证》及《居民户口簿》首页；</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尚未立户的可不提供《居民户口簿》</w:t>
      </w:r>
    </w:p>
    <w:p w:rsidR="00141354" w:rsidRPr="00A360D8" w:rsidRDefault="00141354" w:rsidP="00A360D8">
      <w:pPr>
        <w:widowControl/>
        <w:ind w:left="426"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说明：</w:t>
      </w:r>
      <w:r w:rsidRPr="00A360D8">
        <w:rPr>
          <w:rFonts w:asciiTheme="minorEastAsia" w:hAnsiTheme="minorEastAsia" w:cs="宋体" w:hint="eastAsia"/>
          <w:color w:val="000000" w:themeColor="text1"/>
          <w:kern w:val="0"/>
          <w:sz w:val="28"/>
          <w:szCs w:val="28"/>
        </w:rPr>
        <w:t>《不动产权证书》、《房屋产权证》和《购房合同》只需复印“产权人姓名”及“房屋坐落地址”页。</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2</w:t>
      </w:r>
      <w:r w:rsidRPr="00A360D8">
        <w:rPr>
          <w:rFonts w:asciiTheme="minorEastAsia" w:hAnsiTheme="minorEastAsia" w:cs="宋体" w:hint="eastAsia"/>
          <w:color w:val="000000" w:themeColor="text1"/>
          <w:kern w:val="0"/>
          <w:sz w:val="28"/>
          <w:szCs w:val="28"/>
        </w:rPr>
        <w:t>、父（母）或子（女）同意落户的证明并由房产所有人及户主签字。</w:t>
      </w:r>
    </w:p>
    <w:p w:rsidR="00141354" w:rsidRPr="00A360D8" w:rsidRDefault="00141354" w:rsidP="00A360D8">
      <w:pPr>
        <w:widowControl/>
        <w:ind w:left="765"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说明：</w:t>
      </w:r>
      <w:r w:rsidRPr="00A360D8">
        <w:rPr>
          <w:rFonts w:asciiTheme="minorEastAsia" w:hAnsiTheme="minorEastAsia" w:cs="宋体" w:hint="eastAsia"/>
          <w:color w:val="000000" w:themeColor="text1"/>
          <w:kern w:val="0"/>
          <w:sz w:val="28"/>
          <w:szCs w:val="28"/>
        </w:rPr>
        <w:t>1、配偶、子女户口迁移手续需与博士后本人落户手续同时办理，不能分开办理。</w:t>
      </w:r>
    </w:p>
    <w:p w:rsidR="00141354" w:rsidRPr="00A360D8" w:rsidRDefault="00141354" w:rsidP="00A360D8">
      <w:pPr>
        <w:widowControl/>
        <w:ind w:left="8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lastRenderedPageBreak/>
        <w:t>2、配偶如为学生集体户口或其他限制迁移类户口，不能办理落户手续。</w:t>
      </w:r>
    </w:p>
    <w:p w:rsidR="00141354" w:rsidRPr="00A360D8" w:rsidRDefault="00141354" w:rsidP="00A360D8">
      <w:pPr>
        <w:widowControl/>
        <w:ind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四、配偶、子女办理落户所需材料</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（须提交原件及复印件各</w:t>
      </w:r>
      <w:r w:rsidRPr="00A360D8">
        <w:rPr>
          <w:rFonts w:asciiTheme="minorEastAsia" w:hAnsiTheme="minorEastAsia" w:cs="宋体"/>
          <w:color w:val="000000" w:themeColor="text1"/>
          <w:kern w:val="0"/>
          <w:sz w:val="28"/>
          <w:szCs w:val="28"/>
        </w:rPr>
        <w:t>1</w:t>
      </w:r>
      <w:r w:rsidRPr="00A360D8">
        <w:rPr>
          <w:rFonts w:asciiTheme="minorEastAsia" w:hAnsiTheme="minorEastAsia" w:cs="宋体" w:hint="eastAsia"/>
          <w:color w:val="000000" w:themeColor="text1"/>
          <w:kern w:val="0"/>
          <w:sz w:val="28"/>
          <w:szCs w:val="28"/>
        </w:rPr>
        <w:t>份）；</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◇配偶、子女《户口簿》首页及《常住人口登记卡》；</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◇配偶《居民身份证》、《结婚证》；</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◇子女《出生医学证明》、《独生子女证》或《生育服务证》（</w:t>
      </w:r>
      <w:r w:rsidRPr="00A360D8">
        <w:rPr>
          <w:rFonts w:asciiTheme="minorEastAsia" w:hAnsiTheme="minorEastAsia" w:cs="宋体" w:hint="eastAsia"/>
          <w:b/>
          <w:bCs/>
          <w:color w:val="000000" w:themeColor="text1"/>
          <w:kern w:val="0"/>
          <w:sz w:val="28"/>
          <w:szCs w:val="28"/>
        </w:rPr>
        <w:t>说明：</w:t>
      </w:r>
      <w:r w:rsidRPr="00A360D8">
        <w:rPr>
          <w:rFonts w:asciiTheme="minorEastAsia" w:hAnsiTheme="minorEastAsia" w:cs="宋体" w:hint="eastAsia"/>
          <w:color w:val="000000" w:themeColor="text1"/>
          <w:kern w:val="0"/>
          <w:sz w:val="28"/>
          <w:szCs w:val="28"/>
        </w:rPr>
        <w:t>多胎子女及2016年1月1日后出生的子女提供生育服务证）；</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◇离异博士后研究人员办理子女落户需提交《离婚证》、离婚判决书或经当地民政局盖章（公证处公证）的《离婚协议书》；</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◇在港、澳、台及国外出生的婴儿，还须提交国外或境外医疗机构出具的出生证明原件、复印件，翻译机构出具的出生证明翻译件以及我驻外使领馆签发的《中华人民共和国旅行证》或《护照》。</w:t>
      </w:r>
    </w:p>
    <w:p w:rsidR="00141354" w:rsidRPr="00A360D8" w:rsidRDefault="00141354" w:rsidP="00A360D8">
      <w:pPr>
        <w:widowControl/>
        <w:ind w:firstLineChars="200" w:firstLine="562"/>
        <w:jc w:val="left"/>
        <w:rPr>
          <w:rFonts w:asciiTheme="minorEastAsia" w:hAnsiTheme="minorEastAsia" w:cs="宋体"/>
          <w:color w:val="000000" w:themeColor="text1"/>
          <w:kern w:val="0"/>
          <w:sz w:val="28"/>
          <w:szCs w:val="28"/>
        </w:rPr>
      </w:pPr>
      <w:r w:rsidRPr="00A360D8">
        <w:rPr>
          <w:rFonts w:asciiTheme="minorEastAsia" w:hAnsiTheme="minorEastAsia" w:cs="宋体" w:hint="eastAsia"/>
          <w:b/>
          <w:bCs/>
          <w:color w:val="000000" w:themeColor="text1"/>
          <w:kern w:val="0"/>
          <w:sz w:val="28"/>
          <w:szCs w:val="28"/>
        </w:rPr>
        <w:t>五、开具介绍信</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◇《分配工作介绍信》</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◇户口迁移介绍信和《调动人员情况登记表》</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◇配偶户口随迁证明</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★退站申请流程</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◇登录中国博士后网</w:t>
      </w:r>
      <w:hyperlink r:id="rId9" w:history="1">
        <w:r w:rsidRPr="00A360D8">
          <w:rPr>
            <w:rFonts w:asciiTheme="minorEastAsia" w:hAnsiTheme="minorEastAsia" w:cs="宋体"/>
            <w:color w:val="000000" w:themeColor="text1"/>
            <w:kern w:val="0"/>
            <w:sz w:val="28"/>
            <w:szCs w:val="28"/>
          </w:rPr>
          <w:t>www.chinapostdoctor.org.cn</w:t>
        </w:r>
      </w:hyperlink>
      <w:r w:rsidRPr="00A360D8">
        <w:rPr>
          <w:rFonts w:asciiTheme="minorEastAsia" w:hAnsiTheme="minorEastAsia" w:cs="宋体" w:hint="eastAsia"/>
          <w:color w:val="000000" w:themeColor="text1"/>
          <w:kern w:val="0"/>
          <w:sz w:val="28"/>
          <w:szCs w:val="28"/>
        </w:rPr>
        <w:t>，通过“业务工作办理”栏目相关选项，进入“中国博士后网上办公系统”，在线提交退站申请，并按系统提示上传相关证明扫描件。</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lastRenderedPageBreak/>
        <w:t>◇从中国博士后“表格下载”栏目或网上退站申请页面下载、打印并填写《博士后研究人员退站表》。</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◇向设站单位提交《博士后研究人员退站表》。</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通过设站单位网上办公系统及书面材料审核后（联合招收博士后需由工作站和流动站依次审核），等待全国博管会或分级管理省市博士后工作主管部门对网上退站申请的预审结果。预审通过后，按照设站单位和相关主管部门的要求，报送书面材料及有关证明材料办理退站。</w:t>
      </w:r>
    </w:p>
    <w:p w:rsidR="00141354" w:rsidRPr="00A360D8" w:rsidRDefault="00141354" w:rsidP="00A360D8">
      <w:pPr>
        <w:widowControl/>
        <w:ind w:left="30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★退站所需材料</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1</w:t>
      </w:r>
      <w:r w:rsidRPr="00A360D8">
        <w:rPr>
          <w:rFonts w:asciiTheme="minorEastAsia" w:hAnsiTheme="minorEastAsia" w:cs="宋体" w:hint="eastAsia"/>
          <w:color w:val="000000" w:themeColor="text1"/>
          <w:kern w:val="0"/>
          <w:sz w:val="28"/>
          <w:szCs w:val="28"/>
        </w:rPr>
        <w:t>、</w:t>
      </w:r>
      <w:r w:rsidRPr="00A360D8">
        <w:rPr>
          <w:rFonts w:asciiTheme="minorEastAsia" w:hAnsiTheme="minorEastAsia" w:cs="宋体" w:hint="eastAsia"/>
          <w:b/>
          <w:bCs/>
          <w:color w:val="000000" w:themeColor="text1"/>
          <w:kern w:val="0"/>
          <w:sz w:val="28"/>
          <w:szCs w:val="28"/>
        </w:rPr>
        <w:t>《博士后研究人员退站表》</w:t>
      </w:r>
      <w:r w:rsidRPr="00A360D8">
        <w:rPr>
          <w:rFonts w:asciiTheme="minorEastAsia" w:hAnsiTheme="minorEastAsia" w:cs="宋体" w:hint="eastAsia"/>
          <w:color w:val="000000" w:themeColor="text1"/>
          <w:kern w:val="0"/>
          <w:sz w:val="28"/>
          <w:szCs w:val="28"/>
        </w:rPr>
        <w:t>原件及</w:t>
      </w:r>
      <w:r w:rsidRPr="00A360D8">
        <w:rPr>
          <w:rFonts w:asciiTheme="minorEastAsia" w:hAnsiTheme="minorEastAsia" w:cs="宋体"/>
          <w:color w:val="000000" w:themeColor="text1"/>
          <w:kern w:val="0"/>
          <w:sz w:val="28"/>
          <w:szCs w:val="28"/>
        </w:rPr>
        <w:t>2</w:t>
      </w:r>
      <w:r w:rsidRPr="00A360D8">
        <w:rPr>
          <w:rFonts w:asciiTheme="minorEastAsia" w:hAnsiTheme="minorEastAsia" w:cs="宋体" w:hint="eastAsia"/>
          <w:color w:val="000000" w:themeColor="text1"/>
          <w:kern w:val="0"/>
          <w:sz w:val="28"/>
          <w:szCs w:val="28"/>
        </w:rPr>
        <w:t>份复印件。</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2</w:t>
      </w:r>
      <w:r w:rsidRPr="00A360D8">
        <w:rPr>
          <w:rFonts w:asciiTheme="minorEastAsia" w:hAnsiTheme="minorEastAsia" w:cs="宋体" w:hint="eastAsia"/>
          <w:color w:val="000000" w:themeColor="text1"/>
          <w:kern w:val="0"/>
          <w:sz w:val="28"/>
          <w:szCs w:val="28"/>
        </w:rPr>
        <w:t>、</w:t>
      </w:r>
      <w:r w:rsidRPr="00A360D8">
        <w:rPr>
          <w:rFonts w:asciiTheme="minorEastAsia" w:hAnsiTheme="minorEastAsia" w:cs="宋体" w:hint="eastAsia"/>
          <w:b/>
          <w:bCs/>
          <w:color w:val="000000" w:themeColor="text1"/>
          <w:kern w:val="0"/>
          <w:sz w:val="28"/>
          <w:szCs w:val="28"/>
        </w:rPr>
        <w:t>人事档案已迁入设站单位人员</w:t>
      </w:r>
      <w:r w:rsidRPr="00A360D8">
        <w:rPr>
          <w:rFonts w:asciiTheme="minorEastAsia" w:hAnsiTheme="minorEastAsia" w:cs="宋体" w:hint="eastAsia"/>
          <w:color w:val="000000" w:themeColor="text1"/>
          <w:kern w:val="0"/>
          <w:sz w:val="28"/>
          <w:szCs w:val="28"/>
        </w:rPr>
        <w:t>提供做博士后前常住户口所在地人才服务机构同意接收人事档案的函。</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3</w:t>
      </w:r>
      <w:r w:rsidRPr="00A360D8">
        <w:rPr>
          <w:rFonts w:asciiTheme="minorEastAsia" w:hAnsiTheme="minorEastAsia" w:cs="宋体" w:hint="eastAsia"/>
          <w:color w:val="000000" w:themeColor="text1"/>
          <w:kern w:val="0"/>
          <w:sz w:val="28"/>
          <w:szCs w:val="28"/>
        </w:rPr>
        <w:t>、</w:t>
      </w:r>
      <w:r w:rsidRPr="00A360D8">
        <w:rPr>
          <w:rFonts w:asciiTheme="minorEastAsia" w:hAnsiTheme="minorEastAsia" w:cs="宋体" w:hint="eastAsia"/>
          <w:b/>
          <w:bCs/>
          <w:color w:val="000000" w:themeColor="text1"/>
          <w:kern w:val="0"/>
          <w:sz w:val="28"/>
          <w:szCs w:val="28"/>
        </w:rPr>
        <w:t>退站后需再次进站人员</w:t>
      </w:r>
      <w:r w:rsidRPr="00A360D8">
        <w:rPr>
          <w:rFonts w:asciiTheme="minorEastAsia" w:hAnsiTheme="minorEastAsia" w:cs="宋体" w:hint="eastAsia"/>
          <w:color w:val="000000" w:themeColor="text1"/>
          <w:kern w:val="0"/>
          <w:sz w:val="28"/>
          <w:szCs w:val="28"/>
        </w:rPr>
        <w:t>需提交再次进站单位出具的《同意进站函》。</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★开具介绍信</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◇退站存档介绍信</w:t>
      </w:r>
    </w:p>
    <w:p w:rsidR="00141354" w:rsidRPr="00A360D8" w:rsidRDefault="00141354" w:rsidP="00A360D8">
      <w:pPr>
        <w:widowControl/>
        <w:ind w:left="210"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◇户口迁移介绍信和《调动人员情况登记表》</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hint="eastAsia"/>
          <w:color w:val="000000" w:themeColor="text1"/>
          <w:kern w:val="0"/>
          <w:sz w:val="28"/>
          <w:szCs w:val="28"/>
        </w:rPr>
        <w:t>说明：</w:t>
      </w:r>
      <w:r w:rsidRPr="00A360D8">
        <w:rPr>
          <w:rFonts w:asciiTheme="minorEastAsia" w:hAnsiTheme="minorEastAsia" w:cs="宋体"/>
          <w:color w:val="000000" w:themeColor="text1"/>
          <w:kern w:val="0"/>
          <w:sz w:val="28"/>
          <w:szCs w:val="28"/>
        </w:rPr>
        <w:t>1</w:t>
      </w:r>
      <w:r w:rsidRPr="00A360D8">
        <w:rPr>
          <w:rFonts w:asciiTheme="minorEastAsia" w:hAnsiTheme="minorEastAsia" w:cs="宋体" w:hint="eastAsia"/>
          <w:color w:val="000000" w:themeColor="text1"/>
          <w:kern w:val="0"/>
          <w:sz w:val="28"/>
          <w:szCs w:val="28"/>
        </w:rPr>
        <w:t>、户口迁移介绍信有效期为</w:t>
      </w:r>
      <w:r w:rsidRPr="00A360D8">
        <w:rPr>
          <w:rFonts w:asciiTheme="minorEastAsia" w:hAnsiTheme="minorEastAsia" w:cs="宋体"/>
          <w:color w:val="000000" w:themeColor="text1"/>
          <w:kern w:val="0"/>
          <w:sz w:val="28"/>
          <w:szCs w:val="28"/>
        </w:rPr>
        <w:t>40</w:t>
      </w:r>
      <w:r w:rsidRPr="00A360D8">
        <w:rPr>
          <w:rFonts w:asciiTheme="minorEastAsia" w:hAnsiTheme="minorEastAsia" w:cs="宋体" w:hint="eastAsia"/>
          <w:color w:val="000000" w:themeColor="text1"/>
          <w:kern w:val="0"/>
          <w:sz w:val="28"/>
          <w:szCs w:val="28"/>
        </w:rPr>
        <w:t>天。</w:t>
      </w:r>
    </w:p>
    <w:p w:rsidR="00141354" w:rsidRPr="00A360D8" w:rsidRDefault="00141354" w:rsidP="00A360D8">
      <w:pPr>
        <w:widowControl/>
        <w:ind w:firstLineChars="200" w:firstLine="560"/>
        <w:jc w:val="left"/>
        <w:rPr>
          <w:rFonts w:asciiTheme="minorEastAsia" w:hAnsiTheme="minorEastAsia" w:cs="宋体"/>
          <w:color w:val="000000" w:themeColor="text1"/>
          <w:kern w:val="0"/>
          <w:sz w:val="28"/>
          <w:szCs w:val="28"/>
        </w:rPr>
      </w:pPr>
      <w:r w:rsidRPr="00A360D8">
        <w:rPr>
          <w:rFonts w:asciiTheme="minorEastAsia" w:hAnsiTheme="minorEastAsia" w:cs="宋体"/>
          <w:color w:val="000000" w:themeColor="text1"/>
          <w:kern w:val="0"/>
          <w:sz w:val="28"/>
          <w:szCs w:val="28"/>
        </w:rPr>
        <w:t>2</w:t>
      </w:r>
      <w:r w:rsidRPr="00A360D8">
        <w:rPr>
          <w:rFonts w:asciiTheme="minorEastAsia" w:hAnsiTheme="minorEastAsia" w:cs="宋体" w:hint="eastAsia"/>
          <w:color w:val="000000" w:themeColor="text1"/>
          <w:kern w:val="0"/>
          <w:sz w:val="28"/>
          <w:szCs w:val="28"/>
        </w:rPr>
        <w:t>、落户北京的人员最早可于办理出站手续次日前往北京市公安局人口管理处办理落户手续。</w:t>
      </w:r>
    </w:p>
    <w:sectPr w:rsidR="00141354" w:rsidRPr="00A360D8" w:rsidSect="00C2279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B32" w:rsidRDefault="00355B32" w:rsidP="00141354">
      <w:r>
        <w:separator/>
      </w:r>
    </w:p>
  </w:endnote>
  <w:endnote w:type="continuationSeparator" w:id="0">
    <w:p w:rsidR="00355B32" w:rsidRDefault="00355B32" w:rsidP="0014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34621"/>
      <w:docPartObj>
        <w:docPartGallery w:val="Page Numbers (Bottom of Page)"/>
        <w:docPartUnique/>
      </w:docPartObj>
    </w:sdtPr>
    <w:sdtContent>
      <w:p w:rsidR="00A360D8" w:rsidRDefault="00A360D8">
        <w:pPr>
          <w:pStyle w:val="a5"/>
          <w:jc w:val="center"/>
        </w:pPr>
        <w:r>
          <w:fldChar w:fldCharType="begin"/>
        </w:r>
        <w:r>
          <w:instrText>PAGE   \* MERGEFORMAT</w:instrText>
        </w:r>
        <w:r>
          <w:fldChar w:fldCharType="separate"/>
        </w:r>
        <w:r w:rsidRPr="00A360D8">
          <w:rPr>
            <w:noProof/>
            <w:lang w:val="zh-CN"/>
          </w:rPr>
          <w:t>1</w:t>
        </w:r>
        <w:r>
          <w:fldChar w:fldCharType="end"/>
        </w:r>
      </w:p>
    </w:sdtContent>
  </w:sdt>
  <w:p w:rsidR="00A360D8" w:rsidRDefault="00A360D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B32" w:rsidRDefault="00355B32" w:rsidP="00141354">
      <w:r>
        <w:separator/>
      </w:r>
    </w:p>
  </w:footnote>
  <w:footnote w:type="continuationSeparator" w:id="0">
    <w:p w:rsidR="00355B32" w:rsidRDefault="00355B32" w:rsidP="001413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1354"/>
    <w:rsid w:val="00141354"/>
    <w:rsid w:val="001E2E3B"/>
    <w:rsid w:val="00355B32"/>
    <w:rsid w:val="00A360D8"/>
    <w:rsid w:val="00C2279D"/>
    <w:rsid w:val="00D931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563A"/>
  <w15:docId w15:val="{AFF4CCC8-A1DD-4821-BBA1-D8AE63E9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79D"/>
    <w:pPr>
      <w:widowControl w:val="0"/>
      <w:jc w:val="both"/>
    </w:pPr>
  </w:style>
  <w:style w:type="paragraph" w:styleId="2">
    <w:name w:val="heading 2"/>
    <w:basedOn w:val="a"/>
    <w:link w:val="20"/>
    <w:uiPriority w:val="9"/>
    <w:qFormat/>
    <w:rsid w:val="0014135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13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41354"/>
    <w:rPr>
      <w:sz w:val="18"/>
      <w:szCs w:val="18"/>
    </w:rPr>
  </w:style>
  <w:style w:type="paragraph" w:styleId="a5">
    <w:name w:val="footer"/>
    <w:basedOn w:val="a"/>
    <w:link w:val="a6"/>
    <w:uiPriority w:val="99"/>
    <w:unhideWhenUsed/>
    <w:rsid w:val="00141354"/>
    <w:pPr>
      <w:tabs>
        <w:tab w:val="center" w:pos="4153"/>
        <w:tab w:val="right" w:pos="8306"/>
      </w:tabs>
      <w:snapToGrid w:val="0"/>
      <w:jc w:val="left"/>
    </w:pPr>
    <w:rPr>
      <w:sz w:val="18"/>
      <w:szCs w:val="18"/>
    </w:rPr>
  </w:style>
  <w:style w:type="character" w:customStyle="1" w:styleId="a6">
    <w:name w:val="页脚 字符"/>
    <w:basedOn w:val="a0"/>
    <w:link w:val="a5"/>
    <w:uiPriority w:val="99"/>
    <w:rsid w:val="00141354"/>
    <w:rPr>
      <w:sz w:val="18"/>
      <w:szCs w:val="18"/>
    </w:rPr>
  </w:style>
  <w:style w:type="character" w:customStyle="1" w:styleId="20">
    <w:name w:val="标题 2 字符"/>
    <w:basedOn w:val="a0"/>
    <w:link w:val="2"/>
    <w:uiPriority w:val="9"/>
    <w:rsid w:val="00141354"/>
    <w:rPr>
      <w:rFonts w:ascii="宋体" w:eastAsia="宋体" w:hAnsi="宋体" w:cs="宋体"/>
      <w:b/>
      <w:bCs/>
      <w:kern w:val="0"/>
      <w:sz w:val="36"/>
      <w:szCs w:val="36"/>
    </w:rPr>
  </w:style>
  <w:style w:type="character" w:customStyle="1" w:styleId="subject">
    <w:name w:val="subject"/>
    <w:basedOn w:val="a0"/>
    <w:rsid w:val="00141354"/>
  </w:style>
  <w:style w:type="character" w:customStyle="1" w:styleId="apple-converted-space">
    <w:name w:val="apple-converted-space"/>
    <w:basedOn w:val="a0"/>
    <w:rsid w:val="00141354"/>
  </w:style>
  <w:style w:type="character" w:styleId="a7">
    <w:name w:val="Hyperlink"/>
    <w:basedOn w:val="a0"/>
    <w:uiPriority w:val="99"/>
    <w:semiHidden/>
    <w:unhideWhenUsed/>
    <w:rsid w:val="00141354"/>
    <w:rPr>
      <w:color w:val="0000FF"/>
      <w:u w:val="single"/>
    </w:rPr>
  </w:style>
  <w:style w:type="paragraph" w:styleId="a8">
    <w:name w:val="Balloon Text"/>
    <w:basedOn w:val="a"/>
    <w:link w:val="a9"/>
    <w:uiPriority w:val="99"/>
    <w:semiHidden/>
    <w:unhideWhenUsed/>
    <w:rsid w:val="00A360D8"/>
    <w:rPr>
      <w:sz w:val="18"/>
      <w:szCs w:val="18"/>
    </w:rPr>
  </w:style>
  <w:style w:type="character" w:customStyle="1" w:styleId="a9">
    <w:name w:val="批注框文本 字符"/>
    <w:basedOn w:val="a0"/>
    <w:link w:val="a8"/>
    <w:uiPriority w:val="99"/>
    <w:semiHidden/>
    <w:rsid w:val="00A360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0470">
      <w:bodyDiv w:val="1"/>
      <w:marLeft w:val="0"/>
      <w:marRight w:val="0"/>
      <w:marTop w:val="0"/>
      <w:marBottom w:val="0"/>
      <w:divBdr>
        <w:top w:val="none" w:sz="0" w:space="0" w:color="auto"/>
        <w:left w:val="none" w:sz="0" w:space="0" w:color="auto"/>
        <w:bottom w:val="none" w:sz="0" w:space="0" w:color="auto"/>
        <w:right w:val="none" w:sz="0" w:space="0" w:color="auto"/>
      </w:divBdr>
      <w:divsChild>
        <w:div w:id="890001823">
          <w:marLeft w:val="0"/>
          <w:marRight w:val="0"/>
          <w:marTop w:val="0"/>
          <w:marBottom w:val="0"/>
          <w:divBdr>
            <w:top w:val="none" w:sz="0" w:space="0" w:color="auto"/>
            <w:left w:val="none" w:sz="0" w:space="0" w:color="auto"/>
            <w:bottom w:val="double" w:sz="4" w:space="0" w:color="0063AA"/>
            <w:right w:val="none" w:sz="0" w:space="0" w:color="auto"/>
          </w:divBdr>
        </w:div>
        <w:div w:id="132311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chinapostdoctor.org.cn/DownLoad/ChuZhan/jieshouhan.doc" TargetMode="External"/><Relationship Id="rId3" Type="http://schemas.openxmlformats.org/officeDocument/2006/relationships/settings" Target="settings.xml"/><Relationship Id="rId7" Type="http://schemas.openxmlformats.org/officeDocument/2006/relationships/hyperlink" Target="http://www.chinapostdoctor.org.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hinapostdoctor.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29A01-BE0A-4DDC-85DA-A72802B76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PC</cp:lastModifiedBy>
  <cp:revision>6</cp:revision>
  <cp:lastPrinted>2018-05-15T07:58:00Z</cp:lastPrinted>
  <dcterms:created xsi:type="dcterms:W3CDTF">2018-05-11T10:54:00Z</dcterms:created>
  <dcterms:modified xsi:type="dcterms:W3CDTF">2018-05-15T07:58:00Z</dcterms:modified>
</cp:coreProperties>
</file>